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8850EB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46E7880A" w:rsidR="008850EB" w:rsidRPr="00344B36" w:rsidRDefault="00C533DC" w:rsidP="008850EB">
                  <w:pPr>
                    <w:rPr>
                      <w:sz w:val="22"/>
                      <w:szCs w:val="22"/>
                    </w:rPr>
                  </w:pPr>
                  <w:r w:rsidRPr="00C533DC">
                    <w:rPr>
                      <w:sz w:val="22"/>
                      <w:szCs w:val="22"/>
                    </w:rPr>
                    <w:t>Deniz ÖĞÜTLÜ</w:t>
                  </w:r>
                </w:p>
              </w:tc>
            </w:tr>
            <w:tr w:rsidR="008850EB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41C9249" w:rsidR="008850EB" w:rsidRPr="009315F9" w:rsidRDefault="00C533DC" w:rsidP="008850EB">
                  <w:pPr>
                    <w:rPr>
                      <w:sz w:val="24"/>
                      <w:szCs w:val="24"/>
                    </w:rPr>
                  </w:pPr>
                  <w:r w:rsidRPr="00CD7E1E">
                    <w:rPr>
                      <w:sz w:val="22"/>
                      <w:szCs w:val="22"/>
                    </w:rPr>
                    <w:t>ÖĞRETİM ELEMANI</w:t>
                  </w:r>
                </w:p>
              </w:tc>
            </w:tr>
            <w:tr w:rsidR="008850EB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2590BA9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ÖĞRETİM ELEMANI</w:t>
                  </w:r>
                </w:p>
              </w:tc>
            </w:tr>
            <w:tr w:rsidR="008850EB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43B1E610" w:rsidR="008850EB" w:rsidRPr="00CD7E1E" w:rsidRDefault="00C533DC" w:rsidP="008850EB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dogutlu@harran.edu.tr</w:t>
                  </w:r>
                </w:p>
              </w:tc>
            </w:tr>
            <w:tr w:rsidR="008850EB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5AB2703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BAĞLI BULUNDUĞU ÜST YÖNETİCİ</w:t>
                  </w:r>
                </w:p>
              </w:tc>
            </w:tr>
            <w:tr w:rsidR="008850EB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82704D1" w:rsidR="008850EB" w:rsidRPr="00344B36" w:rsidRDefault="00C533DC" w:rsidP="008850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Merkez Müdürü</w:t>
                  </w:r>
                  <w:bookmarkStart w:id="0" w:name="_GoBack"/>
                  <w:bookmarkEnd w:id="0"/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5977F4B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 TANIMI</w:t>
            </w:r>
          </w:p>
          <w:p w14:paraId="1FFB0A95" w14:textId="77777777" w:rsidR="008850EB" w:rsidRPr="008850EB" w:rsidRDefault="008850EB" w:rsidP="008850E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Harran Üniversitesi üst yönetimi tarafından belirlenen amaç ve ilkelere uygun olarak; Fakültenin vizyonu, misyonu doğrultusunda eğitim ve öğretimi gerçekleştirmek için gerekli tüm faaliyetlerin yürütülmesi amacıyla çalışmaları yapmak.</w:t>
            </w:r>
          </w:p>
          <w:p w14:paraId="7CD1C1A7" w14:textId="77777777" w:rsidR="008850EB" w:rsidRPr="007B7B62" w:rsidRDefault="008850EB" w:rsidP="008850EB">
            <w:pPr>
              <w:ind w:right="283"/>
              <w:rPr>
                <w:b/>
              </w:rPr>
            </w:pPr>
          </w:p>
          <w:p w14:paraId="15FF2778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 xml:space="preserve"> GÖREV, YETKİ VE SORUMLULUKLAR</w:t>
            </w:r>
          </w:p>
          <w:p w14:paraId="7899ED8C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 xml:space="preserve">Yükseköğretim kurumlarında ve bu kanundaki amaç ve ilkelere uygun biçimde </w:t>
            </w:r>
            <w:proofErr w:type="spellStart"/>
            <w:r w:rsidRPr="008850EB">
              <w:rPr>
                <w:sz w:val="22"/>
                <w:szCs w:val="22"/>
              </w:rPr>
              <w:t>önlisans</w:t>
            </w:r>
            <w:proofErr w:type="spellEnd"/>
            <w:r w:rsidRPr="008850EB">
              <w:rPr>
                <w:sz w:val="22"/>
                <w:szCs w:val="22"/>
              </w:rPr>
              <w:t>, lisans ve lisansüstü düzeylerde eğitim- öğretim ve uygulamalı çalışmalar yapmak ve yaptırmak, proje hazırlıklarını ve seminerleri yönetmek</w:t>
            </w:r>
          </w:p>
          <w:p w14:paraId="443B1496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Yükseköğretim kurumlarında, bilimsel araştırmalar ve yayımlar yapmak</w:t>
            </w:r>
          </w:p>
          <w:p w14:paraId="29919ABB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İlgili birim başkanlığınca düzenlenecek programa göre, belirli günlerde öğrencileri kabul ederek, onlara gerekli konularda yardım etmek, bu kanundaki amaç ve ana ilkeler doğrultusunda yol göstermek ve rehberlik etmek</w:t>
            </w:r>
          </w:p>
          <w:p w14:paraId="51E9C26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Yetkili organlarca verilecek görevleri yerine getirmek</w:t>
            </w:r>
          </w:p>
          <w:p w14:paraId="0FD4251E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Bu kanunla verilen diğer görevleri yapmak</w:t>
            </w:r>
          </w:p>
          <w:p w14:paraId="58A0A3BF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Yukarıda belirtilen görev ve sorumlulukları gerçekleştirme yetkisine sahip olmak</w:t>
            </w:r>
          </w:p>
          <w:p w14:paraId="25B6CAE7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 gerçekleştirilmesi için gerekli araç ve gereci kullanabilmek</w:t>
            </w:r>
          </w:p>
          <w:p w14:paraId="7092C4B3" w14:textId="77777777" w:rsidR="008850EB" w:rsidRPr="007B7B62" w:rsidRDefault="008850EB" w:rsidP="008850EB">
            <w:pPr>
              <w:pStyle w:val="ListeParagraf"/>
              <w:ind w:right="283"/>
              <w:rPr>
                <w:b/>
              </w:rPr>
            </w:pPr>
          </w:p>
          <w:p w14:paraId="4990FD7D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GÖREVİN GEREKTİRDİĞİ NİTELİKLER</w:t>
            </w:r>
          </w:p>
          <w:p w14:paraId="5A5984FE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</w:p>
          <w:p w14:paraId="374FE34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Görevinin gerektirdiği düzeyde iş deneyimine sahip olmak</w:t>
            </w:r>
          </w:p>
          <w:p w14:paraId="0ECF274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</w:p>
          <w:p w14:paraId="3C22E51A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YASAL DAYANAKLAR</w:t>
            </w:r>
          </w:p>
          <w:p w14:paraId="21BBD82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2547 Sayılı Yüksek Öğretim Kanunu</w:t>
            </w:r>
          </w:p>
          <w:p w14:paraId="624752B0" w14:textId="31E7C69C" w:rsidR="009920EC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Üniversitelerde Akademik Teşkilat Yönetmeliği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4256D" w14:textId="77777777" w:rsidR="00492EF2" w:rsidRDefault="00492EF2" w:rsidP="0072515F">
      <w:r>
        <w:separator/>
      </w:r>
    </w:p>
  </w:endnote>
  <w:endnote w:type="continuationSeparator" w:id="0">
    <w:p w14:paraId="47CD4CA7" w14:textId="77777777" w:rsidR="00492EF2" w:rsidRDefault="00492EF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7F193" w14:textId="77777777" w:rsidR="00492EF2" w:rsidRDefault="00492EF2" w:rsidP="0072515F">
      <w:r>
        <w:separator/>
      </w:r>
    </w:p>
  </w:footnote>
  <w:footnote w:type="continuationSeparator" w:id="0">
    <w:p w14:paraId="1FF35ABC" w14:textId="77777777" w:rsidR="00492EF2" w:rsidRDefault="00492EF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3941664" w:rsidR="000D250F" w:rsidRPr="00D82ADE" w:rsidRDefault="008850E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850EB">
            <w:rPr>
              <w:b/>
              <w:sz w:val="24"/>
              <w:szCs w:val="24"/>
            </w:rPr>
            <w:t xml:space="preserve">ÖĞRETİM ELEMANI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D2D490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1661A">
            <w:t>GRV-0</w:t>
          </w:r>
          <w:r w:rsidR="009920EC">
            <w:t>0</w:t>
          </w:r>
          <w:r w:rsidR="008850EB">
            <w:t>36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9"/>
  </w:num>
  <w:num w:numId="10">
    <w:abstractNumId w:val="8"/>
  </w:num>
  <w:num w:numId="11">
    <w:abstractNumId w:val="16"/>
  </w:num>
  <w:num w:numId="12">
    <w:abstractNumId w:val="24"/>
  </w:num>
  <w:num w:numId="13">
    <w:abstractNumId w:val="28"/>
  </w:num>
  <w:num w:numId="14">
    <w:abstractNumId w:val="15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4"/>
  </w:num>
  <w:num w:numId="25">
    <w:abstractNumId w:val="18"/>
  </w:num>
  <w:num w:numId="26">
    <w:abstractNumId w:val="23"/>
  </w:num>
  <w:num w:numId="27">
    <w:abstractNumId w:val="3"/>
  </w:num>
  <w:num w:numId="28">
    <w:abstractNumId w:val="4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661A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2EF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4FCA"/>
    <w:rsid w:val="00820A0B"/>
    <w:rsid w:val="00832FCC"/>
    <w:rsid w:val="00852B31"/>
    <w:rsid w:val="00872FDC"/>
    <w:rsid w:val="008738F4"/>
    <w:rsid w:val="008850EB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90C95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33DC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D7E1E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4C15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0EB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D66E-955F-4704-8BF2-3D41BF2E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lenovo</cp:lastModifiedBy>
  <cp:revision>142</cp:revision>
  <cp:lastPrinted>2022-04-20T11:11:00Z</cp:lastPrinted>
  <dcterms:created xsi:type="dcterms:W3CDTF">2017-07-17T11:46:00Z</dcterms:created>
  <dcterms:modified xsi:type="dcterms:W3CDTF">2022-11-01T01:28:00Z</dcterms:modified>
</cp:coreProperties>
</file>